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D6" w:rsidRDefault="002A66B8" w:rsidP="002A66B8">
      <w:pPr>
        <w:spacing w:line="360" w:lineRule="auto"/>
        <w:jc w:val="center"/>
        <w:rPr>
          <w:iCs/>
          <w:sz w:val="32"/>
          <w:szCs w:val="32"/>
        </w:rPr>
      </w:pPr>
      <w:r w:rsidRPr="002A66B8">
        <w:rPr>
          <w:iCs/>
          <w:sz w:val="32"/>
          <w:szCs w:val="32"/>
        </w:rPr>
        <w:t>ИСПОЛЬЗОВАНИЕ ИГРОВЫХ ТЕХНОЛОГИЙ НА ЗАНЯТИЯХ КАК СРЕДСТВА АКТИВИЗАЦИИ МЫСЛИТЕЛЬНОЙ ДЕЯТЕЛЬНОСТИ</w:t>
      </w:r>
    </w:p>
    <w:p w:rsidR="002A66B8" w:rsidRDefault="002A66B8" w:rsidP="002A66B8">
      <w:pPr>
        <w:spacing w:line="360" w:lineRule="auto"/>
        <w:jc w:val="center"/>
        <w:rPr>
          <w:iCs/>
          <w:sz w:val="32"/>
          <w:szCs w:val="32"/>
        </w:rPr>
      </w:pPr>
    </w:p>
    <w:p w:rsidR="002A66B8" w:rsidRPr="002A66B8" w:rsidRDefault="002A66B8" w:rsidP="002A66B8">
      <w:pPr>
        <w:spacing w:line="360" w:lineRule="auto"/>
        <w:jc w:val="right"/>
        <w:rPr>
          <w:iCs/>
          <w:sz w:val="28"/>
          <w:szCs w:val="28"/>
        </w:rPr>
      </w:pPr>
      <w:r w:rsidRPr="002A66B8">
        <w:rPr>
          <w:iCs/>
          <w:sz w:val="28"/>
          <w:szCs w:val="28"/>
        </w:rPr>
        <w:t>Деменева Ирина Александровна</w:t>
      </w:r>
      <w:r w:rsidR="00A017BE">
        <w:rPr>
          <w:iCs/>
          <w:sz w:val="28"/>
          <w:szCs w:val="28"/>
        </w:rPr>
        <w:t>,</w:t>
      </w:r>
    </w:p>
    <w:p w:rsidR="002A66B8" w:rsidRPr="002A66B8" w:rsidRDefault="002A66B8" w:rsidP="002A66B8">
      <w:pPr>
        <w:spacing w:line="360" w:lineRule="auto"/>
        <w:jc w:val="right"/>
        <w:rPr>
          <w:iCs/>
          <w:sz w:val="28"/>
          <w:szCs w:val="28"/>
        </w:rPr>
      </w:pPr>
      <w:r w:rsidRPr="002A66B8">
        <w:rPr>
          <w:iCs/>
          <w:sz w:val="28"/>
          <w:szCs w:val="28"/>
        </w:rPr>
        <w:t>Пономарева Ирина Александровна</w:t>
      </w:r>
    </w:p>
    <w:p w:rsidR="002A66B8" w:rsidRPr="002A66B8" w:rsidRDefault="00A017BE" w:rsidP="002A66B8">
      <w:pPr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2A66B8" w:rsidRPr="002A66B8">
        <w:rPr>
          <w:i/>
          <w:iCs/>
          <w:sz w:val="28"/>
          <w:szCs w:val="28"/>
        </w:rPr>
        <w:t>реподаватели</w:t>
      </w:r>
    </w:p>
    <w:p w:rsidR="00A017BE" w:rsidRDefault="00A017BE" w:rsidP="00A017BE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Куртамышский филиал ФГБОУ ВПО Курганская ГСХА</w:t>
      </w:r>
    </w:p>
    <w:p w:rsidR="00A017BE" w:rsidRDefault="00A017BE" w:rsidP="00A017BE">
      <w:pPr>
        <w:jc w:val="right"/>
        <w:rPr>
          <w:sz w:val="28"/>
          <w:szCs w:val="28"/>
        </w:rPr>
      </w:pPr>
    </w:p>
    <w:p w:rsidR="00AA3972" w:rsidRPr="002A66B8" w:rsidRDefault="00DD41D6" w:rsidP="002A66B8">
      <w:pPr>
        <w:spacing w:line="360" w:lineRule="auto"/>
        <w:jc w:val="both"/>
        <w:rPr>
          <w:iCs/>
          <w:sz w:val="28"/>
          <w:szCs w:val="28"/>
        </w:rPr>
      </w:pPr>
      <w:r w:rsidRPr="002A66B8">
        <w:rPr>
          <w:iCs/>
          <w:sz w:val="28"/>
          <w:szCs w:val="28"/>
        </w:rPr>
        <w:t xml:space="preserve">        </w:t>
      </w:r>
      <w:r w:rsidR="00AA3972" w:rsidRPr="002A66B8">
        <w:rPr>
          <w:color w:val="000000"/>
          <w:sz w:val="28"/>
          <w:szCs w:val="28"/>
        </w:rPr>
        <w:t>Об  обучающих возможностях игр известно давно. Многие выдающиеся педагоги справедливо обращали внимание  на эффективность использования игр в процессе обучения. Еще Ян Амос Коменский,  отмечая роль игры в обучении, писал</w:t>
      </w:r>
      <w:r w:rsidR="008E71BC">
        <w:rPr>
          <w:color w:val="000000"/>
          <w:sz w:val="28"/>
          <w:szCs w:val="28"/>
        </w:rPr>
        <w:t>: «Спеши в школу как на игру (она есть такова)</w:t>
      </w:r>
      <w:r w:rsidR="00AA3972" w:rsidRPr="002A66B8">
        <w:rPr>
          <w:color w:val="000000"/>
          <w:sz w:val="28"/>
          <w:szCs w:val="28"/>
        </w:rPr>
        <w:t>»</w:t>
      </w:r>
      <w:r w:rsidR="00A017BE">
        <w:rPr>
          <w:color w:val="000000"/>
          <w:sz w:val="28"/>
          <w:szCs w:val="28"/>
        </w:rPr>
        <w:t>.</w:t>
      </w:r>
      <w:r w:rsidRPr="002A66B8">
        <w:rPr>
          <w:iCs/>
          <w:sz w:val="28"/>
          <w:szCs w:val="28"/>
        </w:rPr>
        <w:t xml:space="preserve">  </w:t>
      </w:r>
    </w:p>
    <w:p w:rsidR="00AA3972" w:rsidRPr="002A66B8" w:rsidRDefault="00AA3972" w:rsidP="000140E7">
      <w:pPr>
        <w:tabs>
          <w:tab w:val="left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A66B8">
        <w:rPr>
          <w:color w:val="000000"/>
          <w:sz w:val="28"/>
          <w:szCs w:val="28"/>
        </w:rPr>
        <w:t>Коллектив</w:t>
      </w:r>
      <w:r w:rsidR="00F52FCD" w:rsidRPr="002A66B8">
        <w:rPr>
          <w:color w:val="000000"/>
          <w:sz w:val="28"/>
          <w:szCs w:val="28"/>
        </w:rPr>
        <w:t xml:space="preserve"> </w:t>
      </w:r>
      <w:r w:rsidRPr="002A66B8">
        <w:rPr>
          <w:color w:val="000000"/>
          <w:sz w:val="28"/>
          <w:szCs w:val="28"/>
        </w:rPr>
        <w:t>- необходимое условие включения студентов в игру. И в то же время, игра есть одно из средств включения его в игру. В этом заключается педагогическая сила игры. В процессе игры, в условной ситуации  студенты вступают в реальные коллективные отношения друг с другом, тем самым обогащая свой  социальный опыт. В игре ее  участники чаще всего переживают чувство удовольствия от общения друг с другом, лучше чувствуют друг друга, непроизвольно устанавливают необходимые контакты.</w:t>
      </w:r>
    </w:p>
    <w:p w:rsidR="00F52FCD" w:rsidRPr="002A66B8" w:rsidRDefault="00F52FCD" w:rsidP="002A66B8">
      <w:pPr>
        <w:spacing w:line="360" w:lineRule="auto"/>
        <w:ind w:firstLine="567"/>
        <w:jc w:val="both"/>
        <w:rPr>
          <w:sz w:val="28"/>
          <w:szCs w:val="28"/>
        </w:rPr>
      </w:pPr>
      <w:r w:rsidRPr="002A66B8">
        <w:rPr>
          <w:sz w:val="28"/>
          <w:szCs w:val="28"/>
        </w:rPr>
        <w:t>Без игрового замысла и игровых действий игра невозможна  или теряет свою специфическую форму, превращается в выполнение указаний, упражнений, ситуаций. Поэтому при подготовке к уроку, содержащему игру, необходимо составить характеристику хода игры, указать временные рамки, учесть уровень знаний и возрастные особенности студентов, реализовать межпредметную связь.</w:t>
      </w:r>
    </w:p>
    <w:p w:rsidR="00F52FCD" w:rsidRPr="002A66B8" w:rsidRDefault="00F52FCD" w:rsidP="002A66B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t>При обучении дисциплине используется шесть организационных форм игровой деятельности: индивидуальная, одиночная, парная, групповая, коллективная, массовая.</w:t>
      </w:r>
    </w:p>
    <w:p w:rsidR="00F52FCD" w:rsidRPr="002A66B8" w:rsidRDefault="00F52FCD" w:rsidP="002A66B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t xml:space="preserve">1. Индивидуальная форма – это игра одного человека с самим собой или с различными предметами и знаками </w:t>
      </w:r>
      <w:r w:rsidR="002A66B8">
        <w:rPr>
          <w:sz w:val="28"/>
          <w:szCs w:val="28"/>
        </w:rPr>
        <w:t>(прием «генеалогического древа»</w:t>
      </w:r>
      <w:r w:rsidRPr="002A66B8">
        <w:rPr>
          <w:sz w:val="28"/>
          <w:szCs w:val="28"/>
        </w:rPr>
        <w:t>,  «Паучок».)</w:t>
      </w:r>
    </w:p>
    <w:p w:rsidR="00F52FCD" w:rsidRPr="002A66B8" w:rsidRDefault="00F52FCD" w:rsidP="002A66B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lastRenderedPageBreak/>
        <w:t>2. Одиночная форма  - это деятельность одного игрока в системе имитационных моделей с прямой или обратной связью от результатов достижения поставленной или искомой цели (игра «Лото», «Домино», «Кроссворд», «Ребус»).</w:t>
      </w:r>
    </w:p>
    <w:p w:rsidR="00F52FCD" w:rsidRPr="002A66B8" w:rsidRDefault="00F52FCD" w:rsidP="002A66B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t>3. Парная форма – это игра одного человека с другим человеком, как правило, в обстановке</w:t>
      </w:r>
      <w:r w:rsidR="00A017BE">
        <w:rPr>
          <w:sz w:val="28"/>
          <w:szCs w:val="28"/>
        </w:rPr>
        <w:t xml:space="preserve"> соревнования и соперничества (</w:t>
      </w:r>
      <w:r w:rsidRPr="002A66B8">
        <w:rPr>
          <w:sz w:val="28"/>
          <w:szCs w:val="28"/>
        </w:rPr>
        <w:t>игра «Кто быстрее», «Зигзаг удачи»).</w:t>
      </w:r>
    </w:p>
    <w:p w:rsidR="00F52FCD" w:rsidRPr="002A66B8" w:rsidRDefault="00F52FCD" w:rsidP="002A66B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t>4. Групповая форма _ это игра одного, трех или более соперников, преследующих в обстановке соревнования одну и ту же цель (игра «Кто быстрее», «Лучший по профессии»).</w:t>
      </w:r>
    </w:p>
    <w:p w:rsidR="00F52FCD" w:rsidRPr="002A66B8" w:rsidRDefault="00F52FCD" w:rsidP="002A66B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t>5. Коллективная форма _ это групповая игра, в которой соревнования между отдельными игроками заменяют команды соперников (игра КВН)</w:t>
      </w:r>
    </w:p>
    <w:p w:rsidR="00F52FCD" w:rsidRPr="002A66B8" w:rsidRDefault="00F52FCD" w:rsidP="002A66B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t>6. Массовая форма –   игра  есть тиражированная одиночная игра с прямой и обратной связью от общей цели, которую одновременно преследуют миллионы людей.</w:t>
      </w:r>
    </w:p>
    <w:p w:rsidR="00DD41D6" w:rsidRPr="002A66B8" w:rsidRDefault="00DD41D6" w:rsidP="002A66B8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A66B8">
        <w:rPr>
          <w:color w:val="000000"/>
          <w:sz w:val="28"/>
          <w:szCs w:val="28"/>
        </w:rPr>
        <w:t>На игровом занятии происходит закрепление и углубление знаний, главная функция - обучения в действии, и чем ближе  игровая деятельность обучаемых, к реальной, т</w:t>
      </w:r>
      <w:r w:rsidR="00794CAA" w:rsidRPr="002A66B8">
        <w:rPr>
          <w:color w:val="000000"/>
          <w:sz w:val="28"/>
          <w:szCs w:val="28"/>
        </w:rPr>
        <w:t>ем выше познавательный эффект</w:t>
      </w:r>
      <w:r w:rsidRPr="002A66B8">
        <w:rPr>
          <w:color w:val="000000"/>
          <w:sz w:val="28"/>
          <w:szCs w:val="28"/>
        </w:rPr>
        <w:t>.</w:t>
      </w:r>
    </w:p>
    <w:p w:rsidR="00DD41D6" w:rsidRPr="002A66B8" w:rsidRDefault="00DD41D6" w:rsidP="002A66B8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A66B8">
        <w:rPr>
          <w:color w:val="000000"/>
          <w:sz w:val="28"/>
          <w:szCs w:val="28"/>
        </w:rPr>
        <w:t xml:space="preserve"> В процессе игры реализуются: обучающиеся, развивающиеся, воспитывающие цели, а также -</w:t>
      </w:r>
      <w:r w:rsidR="00471438" w:rsidRPr="002A66B8">
        <w:rPr>
          <w:color w:val="000000"/>
          <w:sz w:val="28"/>
          <w:szCs w:val="28"/>
        </w:rPr>
        <w:t xml:space="preserve"> </w:t>
      </w:r>
      <w:r w:rsidRPr="002A66B8">
        <w:rPr>
          <w:color w:val="000000"/>
          <w:sz w:val="28"/>
          <w:szCs w:val="28"/>
        </w:rPr>
        <w:t>игровая цель (реализация игровых действий, принятие оригинальных решений, стремление к выигрышу и др</w:t>
      </w:r>
      <w:r w:rsidR="00794CAA" w:rsidRPr="002A66B8">
        <w:rPr>
          <w:color w:val="000000"/>
          <w:sz w:val="28"/>
          <w:szCs w:val="28"/>
        </w:rPr>
        <w:t>.</w:t>
      </w:r>
      <w:r w:rsidRPr="002A66B8">
        <w:rPr>
          <w:color w:val="000000"/>
          <w:sz w:val="28"/>
          <w:szCs w:val="28"/>
        </w:rPr>
        <w:t xml:space="preserve">). </w:t>
      </w:r>
    </w:p>
    <w:p w:rsidR="00DD41D6" w:rsidRPr="002A66B8" w:rsidRDefault="00DD41D6" w:rsidP="002A66B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A66B8">
        <w:rPr>
          <w:color w:val="000000"/>
          <w:sz w:val="28"/>
          <w:szCs w:val="28"/>
        </w:rPr>
        <w:t xml:space="preserve">При </w:t>
      </w:r>
      <w:r w:rsidR="00471438" w:rsidRPr="002A66B8">
        <w:rPr>
          <w:color w:val="000000"/>
          <w:sz w:val="28"/>
          <w:szCs w:val="28"/>
        </w:rPr>
        <w:t xml:space="preserve">проведении занятия </w:t>
      </w:r>
      <w:r w:rsidRPr="002A66B8">
        <w:rPr>
          <w:color w:val="000000"/>
          <w:sz w:val="28"/>
          <w:szCs w:val="28"/>
        </w:rPr>
        <w:t>преподавателем наиболее часто используются такие методы обучения, как лекция, семинарские занятия, встречи с руководителями и специалистам сельского хозяйства и т.п. Однако традиционные методы обучение недостаточны для приобретения умений, навыков и опыта в управленческой работе, в рыночных условиях хозяйствования. Поэтому деловые игры, тематические дискуссии как активные методы обучения рационально их дополняют, повышают интерес к учебным занятиям и к тем проблемам, которые моделируются и разыгрываются в процессе занятия. Благодаря деловым играм студенты получают опыт, совершенствуют профессионально личностные качества: коммуникативность,  диалогичность,  деятельностный, творческий характер, направленность на поддержку индивидуального развития студента.</w:t>
      </w:r>
    </w:p>
    <w:p w:rsidR="00DD41D6" w:rsidRPr="002A66B8" w:rsidRDefault="00DD41D6" w:rsidP="002A66B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A66B8">
        <w:rPr>
          <w:color w:val="000000"/>
          <w:sz w:val="28"/>
          <w:szCs w:val="28"/>
        </w:rPr>
        <w:lastRenderedPageBreak/>
        <w:t>Предоставление ему пространства свободы для принятия самостоятельных решений, творчества, выбора содержания и способов учения и поведения.</w:t>
      </w:r>
    </w:p>
    <w:p w:rsidR="00DD41D6" w:rsidRPr="002A66B8" w:rsidRDefault="00DD41D6" w:rsidP="002A66B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A66B8">
        <w:rPr>
          <w:color w:val="000000"/>
          <w:sz w:val="28"/>
          <w:szCs w:val="28"/>
        </w:rPr>
        <w:t xml:space="preserve">Игра позволяет решать ряд воспитательных задач: </w:t>
      </w:r>
    </w:p>
    <w:p w:rsidR="00DD41D6" w:rsidRPr="000140E7" w:rsidRDefault="00DD41D6" w:rsidP="000140E7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40E7">
        <w:rPr>
          <w:color w:val="000000"/>
          <w:sz w:val="28"/>
          <w:szCs w:val="28"/>
        </w:rPr>
        <w:t xml:space="preserve">формирование навыков поведения </w:t>
      </w:r>
    </w:p>
    <w:p w:rsidR="00DD41D6" w:rsidRPr="000140E7" w:rsidRDefault="00DD41D6" w:rsidP="000140E7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40E7">
        <w:rPr>
          <w:color w:val="000000"/>
          <w:sz w:val="28"/>
          <w:szCs w:val="28"/>
        </w:rPr>
        <w:t xml:space="preserve">развитие речевых умений; </w:t>
      </w:r>
    </w:p>
    <w:p w:rsidR="00DD41D6" w:rsidRPr="000140E7" w:rsidRDefault="00DD41D6" w:rsidP="000140E7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40E7">
        <w:rPr>
          <w:color w:val="000000"/>
          <w:sz w:val="28"/>
          <w:szCs w:val="28"/>
        </w:rPr>
        <w:t>обучение умению общаться;</w:t>
      </w:r>
    </w:p>
    <w:p w:rsidR="00DD41D6" w:rsidRPr="000140E7" w:rsidRDefault="00DD41D6" w:rsidP="000140E7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40E7">
        <w:rPr>
          <w:color w:val="000000"/>
          <w:sz w:val="28"/>
          <w:szCs w:val="28"/>
        </w:rPr>
        <w:t xml:space="preserve">развитие познавательного интереса и познавательной активности; </w:t>
      </w:r>
    </w:p>
    <w:p w:rsidR="00DD41D6" w:rsidRPr="000140E7" w:rsidRDefault="00DD41D6" w:rsidP="000140E7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40E7">
        <w:rPr>
          <w:color w:val="000000"/>
          <w:sz w:val="28"/>
          <w:szCs w:val="28"/>
        </w:rPr>
        <w:t>развитие психических функций и способностей.</w:t>
      </w:r>
    </w:p>
    <w:p w:rsidR="00DD41D6" w:rsidRPr="002A66B8" w:rsidRDefault="00DD41D6" w:rsidP="002A66B8">
      <w:pPr>
        <w:tabs>
          <w:tab w:val="left" w:pos="72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A66B8">
        <w:rPr>
          <w:color w:val="000000"/>
          <w:sz w:val="28"/>
          <w:szCs w:val="28"/>
        </w:rPr>
        <w:t xml:space="preserve">  В ходе игры апробируются будущие социальные роли и профессиональные функции специалистов.</w:t>
      </w:r>
    </w:p>
    <w:p w:rsidR="00AA3972" w:rsidRPr="002A66B8" w:rsidRDefault="00AA3972" w:rsidP="002A66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6B8">
        <w:rPr>
          <w:sz w:val="28"/>
          <w:szCs w:val="28"/>
        </w:rPr>
        <w:t xml:space="preserve">      Можно сказать, что игра может быть применена в процессе обучения и использована на различных этапах учебного процесса.</w:t>
      </w:r>
    </w:p>
    <w:p w:rsidR="00AA3972" w:rsidRPr="002A66B8" w:rsidRDefault="00AA3972" w:rsidP="002A66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6B8">
        <w:rPr>
          <w:sz w:val="28"/>
          <w:szCs w:val="28"/>
        </w:rPr>
        <w:t xml:space="preserve">       Она представляет собой групповое упражнение в выработке решений задач, своего рода элементом трудовой практики в процессе обучения.  Системное использовании игровых технологии на спец</w:t>
      </w:r>
      <w:r w:rsidR="000140E7">
        <w:rPr>
          <w:sz w:val="28"/>
          <w:szCs w:val="28"/>
        </w:rPr>
        <w:t xml:space="preserve">иальных </w:t>
      </w:r>
      <w:r w:rsidRPr="002A66B8">
        <w:rPr>
          <w:sz w:val="28"/>
          <w:szCs w:val="28"/>
        </w:rPr>
        <w:t>предметах   способствует повышению уровня познавательной деятельности студентов.</w:t>
      </w:r>
    </w:p>
    <w:p w:rsidR="00AA3972" w:rsidRPr="002A66B8" w:rsidRDefault="00AA3972" w:rsidP="002A66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6B8">
        <w:rPr>
          <w:sz w:val="28"/>
          <w:szCs w:val="28"/>
        </w:rPr>
        <w:t xml:space="preserve">        Этот метод позволяет не только формировать  профессиональные знания и умения, но и развивать личностные характеристики, так как: умение общаться с людьми, самостоятельность, инициативность и др.</w:t>
      </w:r>
    </w:p>
    <w:p w:rsidR="00F52FCD" w:rsidRPr="002A66B8" w:rsidRDefault="00F52FCD" w:rsidP="002A66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2FCD" w:rsidRPr="002A66B8" w:rsidRDefault="00F52FCD" w:rsidP="002A66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F52FCD" w:rsidRPr="002A66B8" w:rsidSect="002A66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43" w:rsidRDefault="000B4543" w:rsidP="00DD41D6">
      <w:r>
        <w:separator/>
      </w:r>
    </w:p>
  </w:endnote>
  <w:endnote w:type="continuationSeparator" w:id="1">
    <w:p w:rsidR="000B4543" w:rsidRDefault="000B4543" w:rsidP="00DD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43" w:rsidRDefault="000B4543" w:rsidP="00DD41D6">
      <w:r>
        <w:separator/>
      </w:r>
    </w:p>
  </w:footnote>
  <w:footnote w:type="continuationSeparator" w:id="1">
    <w:p w:rsidR="000B4543" w:rsidRDefault="000B4543" w:rsidP="00DD4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154C"/>
    <w:multiLevelType w:val="hybridMultilevel"/>
    <w:tmpl w:val="769CA8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1D6"/>
    <w:rsid w:val="000140E7"/>
    <w:rsid w:val="000326C3"/>
    <w:rsid w:val="00041736"/>
    <w:rsid w:val="000B4543"/>
    <w:rsid w:val="00104EEC"/>
    <w:rsid w:val="001248ED"/>
    <w:rsid w:val="002A66B8"/>
    <w:rsid w:val="00471438"/>
    <w:rsid w:val="004B7D33"/>
    <w:rsid w:val="00647F29"/>
    <w:rsid w:val="00733ED3"/>
    <w:rsid w:val="00794CAA"/>
    <w:rsid w:val="008E71BC"/>
    <w:rsid w:val="00A017BE"/>
    <w:rsid w:val="00AA2B91"/>
    <w:rsid w:val="00AA3972"/>
    <w:rsid w:val="00AC04B9"/>
    <w:rsid w:val="00BD0BA6"/>
    <w:rsid w:val="00C776B6"/>
    <w:rsid w:val="00C8419E"/>
    <w:rsid w:val="00DD41D6"/>
    <w:rsid w:val="00E77161"/>
    <w:rsid w:val="00F5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1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DD4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1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14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11</cp:revision>
  <dcterms:created xsi:type="dcterms:W3CDTF">2015-04-10T07:14:00Z</dcterms:created>
  <dcterms:modified xsi:type="dcterms:W3CDTF">2015-05-12T08:03:00Z</dcterms:modified>
</cp:coreProperties>
</file>