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F2" w:rsidRDefault="00AF41F2" w:rsidP="00CE216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F221E">
        <w:rPr>
          <w:rFonts w:ascii="Times New Roman" w:hAnsi="Times New Roman"/>
          <w:b/>
          <w:sz w:val="32"/>
          <w:szCs w:val="32"/>
        </w:rPr>
        <w:t>Использование интерактивных методов обучения в формировании профессиональных компетенций конкурентоспособного специалиста</w:t>
      </w:r>
    </w:p>
    <w:p w:rsidR="00AF41F2" w:rsidRPr="007F221E" w:rsidRDefault="00AF41F2" w:rsidP="00CE216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41F2" w:rsidRPr="007F221E" w:rsidRDefault="00AF41F2" w:rsidP="007F221E">
      <w:pPr>
        <w:pStyle w:val="PlainText"/>
        <w:suppressAutoHyphens/>
        <w:ind w:firstLine="567"/>
        <w:jc w:val="right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>Киселева Евгения Олеговна,</w:t>
      </w:r>
    </w:p>
    <w:p w:rsidR="00AF41F2" w:rsidRPr="007F221E" w:rsidRDefault="00AF41F2" w:rsidP="007F221E">
      <w:pPr>
        <w:pStyle w:val="PlainText"/>
        <w:suppressAutoHyphens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7F221E">
        <w:rPr>
          <w:rFonts w:ascii="Times New Roman" w:hAnsi="Times New Roman"/>
          <w:i/>
          <w:sz w:val="28"/>
          <w:szCs w:val="28"/>
        </w:rPr>
        <w:t xml:space="preserve"> преподаватель </w:t>
      </w:r>
    </w:p>
    <w:p w:rsidR="00AF41F2" w:rsidRPr="007F221E" w:rsidRDefault="00AF41F2" w:rsidP="007F221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7F221E">
        <w:rPr>
          <w:rStyle w:val="1"/>
          <w:bCs/>
          <w:i/>
          <w:sz w:val="24"/>
          <w:szCs w:val="24"/>
          <w:bdr w:val="none" w:sz="0" w:space="0" w:color="auto" w:frame="1"/>
        </w:rPr>
        <w:t xml:space="preserve"> </w:t>
      </w:r>
      <w:r w:rsidRPr="007F221E">
        <w:rPr>
          <w:rFonts w:ascii="Times New Roman" w:hAnsi="Times New Roman"/>
          <w:i/>
          <w:sz w:val="28"/>
          <w:szCs w:val="28"/>
        </w:rPr>
        <w:t>БПОУ «ОАТК»</w:t>
      </w:r>
    </w:p>
    <w:p w:rsidR="00AF41F2" w:rsidRPr="007F221E" w:rsidRDefault="00AF41F2" w:rsidP="007F221E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7F221E">
        <w:rPr>
          <w:rFonts w:ascii="Times New Roman" w:hAnsi="Times New Roman"/>
          <w:i/>
          <w:sz w:val="28"/>
          <w:szCs w:val="28"/>
        </w:rPr>
        <w:t>(п.Новоомский, Омская обл.)</w:t>
      </w:r>
    </w:p>
    <w:p w:rsidR="00AF41F2" w:rsidRPr="00B45732" w:rsidRDefault="00AF41F2" w:rsidP="00B4573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F41F2" w:rsidRPr="007F221E" w:rsidRDefault="00AF41F2" w:rsidP="007F22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 xml:space="preserve">Проектирование образовательного процесса с учетом интерактивных методов обучения в среднем профессиональном образовании должно начинаться с анализа и структурирования учебного материала, определении оптимального уровня знаний, </w:t>
      </w:r>
      <w:r>
        <w:rPr>
          <w:rFonts w:ascii="Times New Roman" w:hAnsi="Times New Roman"/>
          <w:sz w:val="28"/>
          <w:szCs w:val="28"/>
        </w:rPr>
        <w:t>опыта деятельности</w:t>
      </w:r>
      <w:r w:rsidRPr="007F221E">
        <w:rPr>
          <w:rFonts w:ascii="Times New Roman" w:hAnsi="Times New Roman"/>
          <w:sz w:val="28"/>
          <w:szCs w:val="28"/>
        </w:rPr>
        <w:t xml:space="preserve">, которыми должен обладать конкурентоспособный специалист в рамках современного рынка труда. </w:t>
      </w:r>
    </w:p>
    <w:p w:rsidR="00AF41F2" w:rsidRPr="007F221E" w:rsidRDefault="00AF41F2" w:rsidP="007F22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>Применяя интерактивные технологии в образовательном процессе формирования профессиональных компетенций конкурентоспособного специалиста необходимо учитывать, на сколько они могут оказаться:</w:t>
      </w:r>
    </w:p>
    <w:p w:rsidR="00AF41F2" w:rsidRPr="007F221E" w:rsidRDefault="00AF41F2" w:rsidP="007F22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 xml:space="preserve">во-первых, вероятными среди других возможных, </w:t>
      </w:r>
    </w:p>
    <w:p w:rsidR="00AF41F2" w:rsidRPr="007F221E" w:rsidRDefault="00AF41F2" w:rsidP="007F22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 xml:space="preserve">во-вторых, эффективным в достижении поставленной цели, а именно усвоения необходимого для будущего специалиста материала. </w:t>
      </w:r>
    </w:p>
    <w:p w:rsidR="00AF41F2" w:rsidRPr="007F221E" w:rsidRDefault="00AF41F2" w:rsidP="007F22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>Далее рассмотрим распространенные методы интерактивного обучения, применяемые в формировании профессиональных компетенций конкурентоспособного специалиста в рамках междисциплинарного курса «Управление структурным подразделением организации и организацией в целом».</w:t>
      </w:r>
    </w:p>
    <w:p w:rsidR="00AF41F2" w:rsidRPr="007F221E" w:rsidRDefault="00AF41F2" w:rsidP="007F221E">
      <w:pPr>
        <w:pStyle w:val="NormalWeb"/>
        <w:shd w:val="clear" w:color="auto" w:fill="FFFFFF"/>
        <w:spacing w:before="0" w:beforeAutospacing="0" w:after="0" w:afterAutospacing="0" w:line="360" w:lineRule="auto"/>
        <w:ind w:left="568"/>
        <w:jc w:val="both"/>
        <w:rPr>
          <w:b/>
          <w:sz w:val="28"/>
          <w:szCs w:val="28"/>
        </w:rPr>
      </w:pPr>
      <w:r>
        <w:rPr>
          <w:rStyle w:val="Strong"/>
          <w:b w:val="0"/>
          <w:sz w:val="28"/>
          <w:szCs w:val="28"/>
        </w:rPr>
        <w:t>1.</w:t>
      </w:r>
      <w:r w:rsidRPr="007F221E">
        <w:rPr>
          <w:rStyle w:val="Strong"/>
          <w:b w:val="0"/>
          <w:sz w:val="28"/>
          <w:szCs w:val="28"/>
        </w:rPr>
        <w:t>Дискуссия.</w:t>
      </w:r>
    </w:p>
    <w:p w:rsidR="00AF41F2" w:rsidRPr="007F221E" w:rsidRDefault="00AF41F2" w:rsidP="007F22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>Дискуссии как форма взаимодействия субъектов обучения позволяет формировать такую профессиональную компетенцию, как «ПК 3.5. Участвовать в выработке мер по оптимизации процессов оказания услуг в области профессиональной деятельности, ПК 3.3. Организовывать работу трудового коллектива», когда их целесообразно использовать при обсуждении проблем, имеющих комплексный меж</w:t>
      </w:r>
      <w:r>
        <w:rPr>
          <w:rFonts w:ascii="Times New Roman" w:hAnsi="Times New Roman"/>
          <w:sz w:val="28"/>
          <w:szCs w:val="28"/>
        </w:rPr>
        <w:t xml:space="preserve">дисциплинарный </w:t>
      </w:r>
      <w:r w:rsidRPr="007F221E">
        <w:rPr>
          <w:rFonts w:ascii="Times New Roman" w:hAnsi="Times New Roman"/>
          <w:sz w:val="28"/>
          <w:szCs w:val="28"/>
        </w:rPr>
        <w:t xml:space="preserve"> характер. Например, обучающимся по специальности 100801 </w:t>
      </w:r>
      <w:r w:rsidRPr="001516CE">
        <w:rPr>
          <w:rFonts w:ascii="Times New Roman" w:hAnsi="Times New Roman"/>
          <w:sz w:val="28"/>
          <w:szCs w:val="28"/>
        </w:rPr>
        <w:t>Товароведение и экспертиза качества потребительских товаров</w:t>
      </w:r>
      <w:r w:rsidRPr="00192CF7">
        <w:rPr>
          <w:rFonts w:ascii="Times New Roman" w:hAnsi="Times New Roman"/>
          <w:sz w:val="24"/>
          <w:szCs w:val="24"/>
        </w:rPr>
        <w:t xml:space="preserve"> </w:t>
      </w:r>
      <w:r w:rsidRPr="007F221E">
        <w:rPr>
          <w:rFonts w:ascii="Times New Roman" w:hAnsi="Times New Roman"/>
          <w:sz w:val="28"/>
          <w:szCs w:val="28"/>
        </w:rPr>
        <w:t>для обсуждения на уроке МДК 30.01 предлагаются следующие темы: «Закономерности и принципы управления»; «Неформальные группы и управление ими», «Система контроля в организациях», «Способы вознаграждения персонала» и т.п.</w:t>
      </w:r>
    </w:p>
    <w:p w:rsidR="00AF41F2" w:rsidRPr="007F221E" w:rsidRDefault="00AF41F2" w:rsidP="007F22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221E">
        <w:rPr>
          <w:sz w:val="28"/>
          <w:szCs w:val="28"/>
        </w:rPr>
        <w:t>Во время дискуссии формируются следующие компетенции: коммуникативные (умения общаться, формулировать и задавать вопросы, отстаивать свою точку зрения, уважение и принятие собеседника и др.), способности к анализу и синтезу, брать на себя ответственность, выявлять проблемы и решать их, т.е. навыки социального общения и др.</w:t>
      </w:r>
    </w:p>
    <w:p w:rsidR="00AF41F2" w:rsidRPr="001516CE" w:rsidRDefault="00AF41F2" w:rsidP="001516CE">
      <w:pPr>
        <w:pStyle w:val="NormalWeb"/>
        <w:shd w:val="clear" w:color="auto" w:fill="FFFFFF"/>
        <w:spacing w:before="0" w:beforeAutospacing="0" w:after="0" w:afterAutospacing="0" w:line="360" w:lineRule="auto"/>
        <w:ind w:left="568"/>
        <w:jc w:val="both"/>
        <w:rPr>
          <w:b/>
          <w:sz w:val="28"/>
          <w:szCs w:val="28"/>
        </w:rPr>
      </w:pPr>
      <w:r>
        <w:rPr>
          <w:rStyle w:val="Strong"/>
          <w:b w:val="0"/>
          <w:sz w:val="28"/>
          <w:szCs w:val="28"/>
        </w:rPr>
        <w:t>2.</w:t>
      </w:r>
      <w:r w:rsidRPr="001516CE">
        <w:rPr>
          <w:rStyle w:val="Strong"/>
          <w:b w:val="0"/>
          <w:sz w:val="28"/>
          <w:szCs w:val="28"/>
        </w:rPr>
        <w:t>Метод «мозгового штурма»</w:t>
      </w:r>
    </w:p>
    <w:p w:rsidR="00AF41F2" w:rsidRPr="007F221E" w:rsidRDefault="00AF41F2" w:rsidP="007F22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221E">
        <w:rPr>
          <w:sz w:val="28"/>
          <w:szCs w:val="28"/>
        </w:rPr>
        <w:t xml:space="preserve">В ходе практических работ курса студентам предлагается принятие управленческого решения с использование метода «мозговой штурм», на который выделяется 15 минут, в ходе выполнения задания они должны предложить свои варианты принятия управленческого решения, на предложенную преподавателем производственную ситуацию. По окончании «штурма» все предложенные идеи (решения) подвергаются анализу, в котором участвует вся группа, после чего из предложенных вариантов решения проблемы выбирается наиболее вероятный. </w:t>
      </w:r>
    </w:p>
    <w:p w:rsidR="00AF41F2" w:rsidRPr="007F221E" w:rsidRDefault="00AF41F2" w:rsidP="007F22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221E">
        <w:rPr>
          <w:sz w:val="28"/>
          <w:szCs w:val="28"/>
        </w:rPr>
        <w:t>Метод «мозгового штурма» позволяет вовлекать в активную деятельность максимальное число обучающихся и формировать следующие профессиональные компетенции: «ПК 3.2. Планировать выполнение работ и оказание услуг исполнителями, ПК 3.3. Организовывать работу трудового коллектива, ПК 3.4. Контролировать ход и оценивать результаты выполнения работ и оказания услуг исполнителями», кроме того, формируются умения выражать свою точку зрения, слушать оппонентов, рефлексивные умения.</w:t>
      </w:r>
    </w:p>
    <w:p w:rsidR="00AF41F2" w:rsidRPr="001516CE" w:rsidRDefault="00AF41F2" w:rsidP="001516CE">
      <w:pPr>
        <w:pStyle w:val="NormalWeb"/>
        <w:shd w:val="clear" w:color="auto" w:fill="FFFFFF"/>
        <w:spacing w:before="0" w:beforeAutospacing="0" w:after="0" w:afterAutospacing="0" w:line="360" w:lineRule="auto"/>
        <w:ind w:left="568"/>
        <w:jc w:val="both"/>
        <w:rPr>
          <w:b/>
          <w:sz w:val="28"/>
          <w:szCs w:val="28"/>
        </w:rPr>
      </w:pPr>
      <w:r w:rsidRPr="001516CE">
        <w:rPr>
          <w:rStyle w:val="Strong"/>
          <w:b w:val="0"/>
          <w:sz w:val="28"/>
          <w:szCs w:val="28"/>
        </w:rPr>
        <w:t>3.Игровые методики</w:t>
      </w:r>
    </w:p>
    <w:p w:rsidR="00AF41F2" w:rsidRPr="007F221E" w:rsidRDefault="00AF41F2" w:rsidP="007F22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221E">
        <w:rPr>
          <w:sz w:val="28"/>
          <w:szCs w:val="28"/>
        </w:rPr>
        <w:t>В рамках изучения курса автором статьи предлагается деловая игра «Переговоры», в рамках которой рассматриваются различные виды и варианты ведения переговоров, как в рамках заключения договоров сотрудничества с представителями внешних организаций (поставщиками, покупателями), так и общение внутри коллектива, и формируется профессиональная компетенция «ПК 3.3. Организовывать работу трудового коллектива». При этом происходит освоение участниками игры нового опыта, новых ролей, формируются коммуникативные умения, способности применять приобретенные знания в различных областях, умения решать проблемы, толерантность, ответственность.</w:t>
      </w:r>
    </w:p>
    <w:p w:rsidR="00AF41F2" w:rsidRPr="001516CE" w:rsidRDefault="00AF41F2" w:rsidP="001516CE">
      <w:pPr>
        <w:pStyle w:val="NormalWeb"/>
        <w:shd w:val="clear" w:color="auto" w:fill="FFFFFF"/>
        <w:spacing w:before="0" w:beforeAutospacing="0" w:after="0" w:afterAutospacing="0" w:line="360" w:lineRule="auto"/>
        <w:ind w:left="568"/>
        <w:jc w:val="both"/>
        <w:rPr>
          <w:b/>
          <w:sz w:val="28"/>
          <w:szCs w:val="28"/>
        </w:rPr>
      </w:pPr>
      <w:r>
        <w:rPr>
          <w:rStyle w:val="Strong"/>
          <w:b w:val="0"/>
          <w:sz w:val="28"/>
          <w:szCs w:val="28"/>
        </w:rPr>
        <w:t>4.</w:t>
      </w:r>
      <w:r w:rsidRPr="001516CE">
        <w:rPr>
          <w:rStyle w:val="Strong"/>
          <w:b w:val="0"/>
          <w:sz w:val="28"/>
          <w:szCs w:val="28"/>
        </w:rPr>
        <w:t>Метод проектов.</w:t>
      </w:r>
    </w:p>
    <w:p w:rsidR="00AF41F2" w:rsidRPr="007F221E" w:rsidRDefault="00AF41F2" w:rsidP="007F22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221E">
        <w:rPr>
          <w:sz w:val="28"/>
          <w:szCs w:val="28"/>
        </w:rPr>
        <w:t>Практико-ориентированные задания повышают эффективность образовательного процесса в формировании профессиональных компетенций. Так, студентам специальности Товароведение  и экспертиза качества потребительских товаров в рамках курса могут быть предложены следующие темы проектов: «Разработка плана-проекта проведения мероприятий в подразделении (организации)», «Оценка эффективности деятельности торгового предприятия», «Пути улучшения системы коммуникации в организации», и др.</w:t>
      </w:r>
    </w:p>
    <w:p w:rsidR="00AF41F2" w:rsidRPr="007F221E" w:rsidRDefault="00AF41F2" w:rsidP="001516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>Проектная деятельность предполагает подготовку докладов, рефератов, проведение исследований и других видов творческой деятельности. Кроме того, формируется профессиональная компетенция «ПК 3.1. Планировать  основные показатели деятельности организации», а также профессиональные навыки: исследовательские (поисковые), коммуникативные, организационно-управленческие, рефлексивные, умения и навыки работы в команде и др.</w:t>
      </w:r>
    </w:p>
    <w:p w:rsidR="00AF41F2" w:rsidRPr="007F221E" w:rsidRDefault="00AF41F2" w:rsidP="007F22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1E">
        <w:rPr>
          <w:rFonts w:ascii="Times New Roman" w:hAnsi="Times New Roman"/>
          <w:sz w:val="28"/>
          <w:szCs w:val="28"/>
        </w:rPr>
        <w:t>Подводя итог вышесказанного</w:t>
      </w:r>
      <w:r>
        <w:rPr>
          <w:rFonts w:ascii="Times New Roman" w:hAnsi="Times New Roman"/>
          <w:sz w:val="28"/>
          <w:szCs w:val="28"/>
        </w:rPr>
        <w:t>,</w:t>
      </w:r>
      <w:r w:rsidRPr="007F221E">
        <w:rPr>
          <w:rFonts w:ascii="Times New Roman" w:hAnsi="Times New Roman"/>
          <w:sz w:val="28"/>
          <w:szCs w:val="28"/>
        </w:rPr>
        <w:t xml:space="preserve"> необходимо отметить, что использование интерактивных методов в образовании должно способствовать развитию поэтапного формирования умственных действий обучающегося, его коллективного и личностно-ориентированного обучения, они обеспечивают развитие критического мышления и вовлекают </w:t>
      </w:r>
      <w:r>
        <w:rPr>
          <w:rFonts w:ascii="Times New Roman" w:hAnsi="Times New Roman"/>
          <w:sz w:val="28"/>
          <w:szCs w:val="28"/>
        </w:rPr>
        <w:t xml:space="preserve">студентов </w:t>
      </w:r>
      <w:r w:rsidRPr="007F221E">
        <w:rPr>
          <w:rFonts w:ascii="Times New Roman" w:hAnsi="Times New Roman"/>
          <w:sz w:val="28"/>
          <w:szCs w:val="28"/>
        </w:rPr>
        <w:t>в различные виды деятельности, соблюдая при этом все три основных этапа реализации образовательной технологии: актуализация субъектного опыта, осмысление и рефлексия. В то же время данные методы зачастую основываются на личных особенностях преподавателя: мотивации, педагогических способностях, характере, самосознании, индивидуальном стиле и креативности. В связи с этим способы реализации на практике интерактивных методов обучения в образовательном процессе могут быть различны в силу индивидуальных особенностей преподавателей и способностей обучающихся.</w:t>
      </w:r>
    </w:p>
    <w:sectPr w:rsidR="00AF41F2" w:rsidRPr="007F221E" w:rsidSect="007F2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4641"/>
    <w:multiLevelType w:val="hybridMultilevel"/>
    <w:tmpl w:val="1472E18A"/>
    <w:lvl w:ilvl="0" w:tplc="8E76F0A2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>
    <w:nsid w:val="175B3F95"/>
    <w:multiLevelType w:val="hybridMultilevel"/>
    <w:tmpl w:val="0D409D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991D82"/>
    <w:multiLevelType w:val="hybridMultilevel"/>
    <w:tmpl w:val="934A03D0"/>
    <w:lvl w:ilvl="0" w:tplc="803848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C430BFB"/>
    <w:multiLevelType w:val="hybridMultilevel"/>
    <w:tmpl w:val="2A74FF5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169"/>
    <w:rsid w:val="000E0E83"/>
    <w:rsid w:val="000F6E25"/>
    <w:rsid w:val="001010AE"/>
    <w:rsid w:val="001516CE"/>
    <w:rsid w:val="00192CF7"/>
    <w:rsid w:val="001F133A"/>
    <w:rsid w:val="0020286F"/>
    <w:rsid w:val="002B5F77"/>
    <w:rsid w:val="00405ED8"/>
    <w:rsid w:val="004A365E"/>
    <w:rsid w:val="005858A4"/>
    <w:rsid w:val="005B3779"/>
    <w:rsid w:val="006520CA"/>
    <w:rsid w:val="006B4B75"/>
    <w:rsid w:val="0074733E"/>
    <w:rsid w:val="00756702"/>
    <w:rsid w:val="007F221E"/>
    <w:rsid w:val="0084054B"/>
    <w:rsid w:val="008F0395"/>
    <w:rsid w:val="008F413B"/>
    <w:rsid w:val="00901289"/>
    <w:rsid w:val="00A26717"/>
    <w:rsid w:val="00AF41F2"/>
    <w:rsid w:val="00B45732"/>
    <w:rsid w:val="00CE2169"/>
    <w:rsid w:val="00DC11DA"/>
    <w:rsid w:val="00E40641"/>
    <w:rsid w:val="00ED6B9C"/>
    <w:rsid w:val="00E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E216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E2169"/>
    <w:rPr>
      <w:rFonts w:cs="Times New Roman"/>
    </w:rPr>
  </w:style>
  <w:style w:type="paragraph" w:styleId="NormalWeb">
    <w:name w:val="Normal (Web)"/>
    <w:basedOn w:val="Normal"/>
    <w:uiPriority w:val="99"/>
    <w:rsid w:val="00CE2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E216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E2169"/>
    <w:rPr>
      <w:rFonts w:cs="Times New Roman"/>
      <w:i/>
      <w:iCs/>
    </w:rPr>
  </w:style>
  <w:style w:type="paragraph" w:styleId="PlainText">
    <w:name w:val="Plain Text"/>
    <w:basedOn w:val="Normal"/>
    <w:link w:val="PlainTextChar1"/>
    <w:uiPriority w:val="99"/>
    <w:rsid w:val="00B457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F413B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B45732"/>
    <w:rPr>
      <w:rFonts w:ascii="Consolas" w:hAnsi="Consolas" w:cs="Times New Roman"/>
      <w:sz w:val="21"/>
      <w:szCs w:val="21"/>
      <w:lang w:val="ru-RU" w:eastAsia="en-US" w:bidi="ar-SA"/>
    </w:rPr>
  </w:style>
  <w:style w:type="character" w:customStyle="1" w:styleId="1">
    <w:name w:val="Подзаголовок1"/>
    <w:basedOn w:val="DefaultParagraphFont"/>
    <w:uiPriority w:val="99"/>
    <w:rsid w:val="00B45732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849</Words>
  <Characters>4844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Галина</cp:lastModifiedBy>
  <cp:revision>6</cp:revision>
  <dcterms:created xsi:type="dcterms:W3CDTF">2015-03-17T15:01:00Z</dcterms:created>
  <dcterms:modified xsi:type="dcterms:W3CDTF">2015-04-01T12:37:00Z</dcterms:modified>
</cp:coreProperties>
</file>