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5C7" w:rsidRPr="00635E91" w:rsidRDefault="00F015C7" w:rsidP="00D05AA7">
      <w:pPr>
        <w:shd w:val="clear" w:color="auto" w:fill="FFFFFF"/>
        <w:spacing w:line="250" w:lineRule="exact"/>
        <w:ind w:left="547" w:hanging="432"/>
        <w:jc w:val="center"/>
        <w:rPr>
          <w:b/>
          <w:bCs/>
          <w:spacing w:val="-1"/>
          <w:sz w:val="32"/>
          <w:szCs w:val="32"/>
        </w:rPr>
      </w:pPr>
      <w:r w:rsidRPr="00635E91">
        <w:rPr>
          <w:b/>
          <w:bCs/>
          <w:spacing w:val="-1"/>
          <w:sz w:val="32"/>
          <w:szCs w:val="32"/>
        </w:rPr>
        <w:t>ПРАКТИЧЕСКИЕ ПОДХОДЫ К ОЦЕНКЕ КАЧЕСТВА УЧЕБНОЙ И ПРОИЗВОДСТВЕННОЙ  ПРАКТИКИ</w:t>
      </w:r>
    </w:p>
    <w:p w:rsidR="00F015C7" w:rsidRPr="00B4004D" w:rsidRDefault="00F015C7" w:rsidP="00B13E57">
      <w:pPr>
        <w:shd w:val="clear" w:color="auto" w:fill="FFFFFF"/>
        <w:spacing w:line="250" w:lineRule="exact"/>
        <w:ind w:left="547" w:hanging="432"/>
        <w:jc w:val="center"/>
        <w:rPr>
          <w:b/>
          <w:bCs/>
          <w:sz w:val="28"/>
          <w:szCs w:val="28"/>
        </w:rPr>
      </w:pPr>
    </w:p>
    <w:p w:rsidR="00F015C7" w:rsidRPr="00417415" w:rsidRDefault="00F015C7" w:rsidP="00B13E57">
      <w:pPr>
        <w:shd w:val="clear" w:color="auto" w:fill="FFFFFF"/>
        <w:ind w:left="547" w:hanging="432"/>
        <w:jc w:val="center"/>
        <w:rPr>
          <w:bCs/>
          <w:sz w:val="28"/>
          <w:szCs w:val="28"/>
        </w:rPr>
      </w:pPr>
    </w:p>
    <w:p w:rsidR="00F015C7" w:rsidRPr="00635E91" w:rsidRDefault="00F015C7" w:rsidP="00635E91">
      <w:pPr>
        <w:shd w:val="clear" w:color="auto" w:fill="FFFFFF"/>
        <w:ind w:left="547" w:hanging="432"/>
        <w:jc w:val="right"/>
        <w:rPr>
          <w:bCs/>
          <w:sz w:val="28"/>
          <w:szCs w:val="28"/>
        </w:rPr>
      </w:pPr>
      <w:r w:rsidRPr="00635E91">
        <w:rPr>
          <w:bCs/>
          <w:sz w:val="28"/>
          <w:szCs w:val="28"/>
        </w:rPr>
        <w:t>Лобова Оксана Александровна</w:t>
      </w:r>
    </w:p>
    <w:p w:rsidR="00F015C7" w:rsidRPr="00635E91" w:rsidRDefault="00F015C7" w:rsidP="00635E91">
      <w:pPr>
        <w:shd w:val="clear" w:color="auto" w:fill="FFFFFF"/>
        <w:ind w:left="547" w:hanging="432"/>
        <w:jc w:val="right"/>
        <w:rPr>
          <w:bCs/>
          <w:i/>
          <w:sz w:val="28"/>
          <w:szCs w:val="28"/>
        </w:rPr>
      </w:pPr>
      <w:r w:rsidRPr="00635E91">
        <w:rPr>
          <w:bCs/>
          <w:i/>
          <w:sz w:val="28"/>
          <w:szCs w:val="28"/>
        </w:rPr>
        <w:t xml:space="preserve"> преподаватель </w:t>
      </w:r>
    </w:p>
    <w:p w:rsidR="00F015C7" w:rsidRPr="00635E91" w:rsidRDefault="00F015C7" w:rsidP="00635E91">
      <w:pPr>
        <w:ind w:firstLine="709"/>
        <w:jc w:val="right"/>
        <w:rPr>
          <w:i/>
          <w:sz w:val="28"/>
          <w:szCs w:val="28"/>
        </w:rPr>
      </w:pPr>
      <w:r w:rsidRPr="00635E91">
        <w:rPr>
          <w:i/>
          <w:sz w:val="28"/>
          <w:szCs w:val="28"/>
        </w:rPr>
        <w:t>БПОУ «ОАТК»</w:t>
      </w:r>
    </w:p>
    <w:p w:rsidR="00F015C7" w:rsidRPr="00635E91" w:rsidRDefault="00F015C7" w:rsidP="00635E91">
      <w:pPr>
        <w:shd w:val="clear" w:color="auto" w:fill="FFFFFF"/>
        <w:ind w:firstLine="709"/>
        <w:jc w:val="right"/>
        <w:rPr>
          <w:i/>
          <w:iCs/>
          <w:sz w:val="28"/>
          <w:szCs w:val="28"/>
        </w:rPr>
      </w:pPr>
      <w:r w:rsidRPr="00635E91">
        <w:rPr>
          <w:i/>
          <w:sz w:val="28"/>
          <w:szCs w:val="28"/>
        </w:rPr>
        <w:t>(п.Новоомский, Омская обл.)</w:t>
      </w:r>
    </w:p>
    <w:p w:rsidR="00F015C7" w:rsidRDefault="00F015C7" w:rsidP="00635E91">
      <w:pPr>
        <w:ind w:firstLine="709"/>
        <w:jc w:val="both"/>
        <w:rPr>
          <w:sz w:val="28"/>
          <w:szCs w:val="28"/>
        </w:rPr>
      </w:pPr>
    </w:p>
    <w:p w:rsidR="00F015C7" w:rsidRPr="00B4004D" w:rsidRDefault="00F015C7" w:rsidP="00D05AA7">
      <w:pPr>
        <w:shd w:val="clear" w:color="auto" w:fill="FFFFFF"/>
        <w:spacing w:line="250" w:lineRule="exact"/>
        <w:ind w:left="547" w:hanging="432"/>
        <w:rPr>
          <w:bCs/>
          <w:sz w:val="28"/>
          <w:szCs w:val="28"/>
        </w:rPr>
      </w:pPr>
    </w:p>
    <w:p w:rsidR="00F015C7" w:rsidRPr="00B4004D" w:rsidRDefault="00F015C7" w:rsidP="00B13E57">
      <w:pPr>
        <w:shd w:val="clear" w:color="auto" w:fill="FFFFFF"/>
        <w:spacing w:line="250" w:lineRule="exact"/>
        <w:ind w:left="547" w:hanging="432"/>
        <w:jc w:val="right"/>
        <w:rPr>
          <w:i/>
          <w:sz w:val="28"/>
          <w:szCs w:val="28"/>
        </w:rPr>
      </w:pPr>
    </w:p>
    <w:p w:rsidR="00F015C7" w:rsidRPr="00635E91" w:rsidRDefault="00F015C7" w:rsidP="00635E91">
      <w:pPr>
        <w:spacing w:line="360" w:lineRule="auto"/>
        <w:ind w:firstLine="709"/>
        <w:jc w:val="both"/>
        <w:rPr>
          <w:sz w:val="28"/>
          <w:szCs w:val="28"/>
        </w:rPr>
      </w:pPr>
      <w:r w:rsidRPr="00635E91">
        <w:rPr>
          <w:iCs/>
          <w:sz w:val="28"/>
          <w:szCs w:val="28"/>
        </w:rPr>
        <w:t xml:space="preserve">Переход среднего профессионального образования на федеральные государственные образовательные стандарты третьего поколения </w:t>
      </w:r>
      <w:r w:rsidRPr="00635E91">
        <w:rPr>
          <w:sz w:val="28"/>
          <w:szCs w:val="28"/>
        </w:rPr>
        <w:t xml:space="preserve">(ФГОС СПО) </w:t>
      </w:r>
      <w:r w:rsidRPr="00635E91">
        <w:rPr>
          <w:iCs/>
          <w:sz w:val="28"/>
          <w:szCs w:val="28"/>
        </w:rPr>
        <w:t xml:space="preserve"> и разработка в соответствии с ними основных образовательных программ ставит перед учебными заведениями задачу </w:t>
      </w:r>
      <w:r w:rsidRPr="00635E91">
        <w:rPr>
          <w:sz w:val="28"/>
          <w:szCs w:val="28"/>
        </w:rPr>
        <w:t xml:space="preserve">оценки результатов образования на основе компетентностного подхода. </w:t>
      </w:r>
    </w:p>
    <w:p w:rsidR="00F015C7" w:rsidRPr="00635E91" w:rsidRDefault="00F015C7" w:rsidP="00635E91">
      <w:pPr>
        <w:spacing w:line="360" w:lineRule="auto"/>
        <w:ind w:firstLine="709"/>
        <w:jc w:val="both"/>
        <w:rPr>
          <w:rFonts w:eastAsia="TimesNewRoman"/>
          <w:color w:val="993300"/>
          <w:sz w:val="28"/>
          <w:szCs w:val="28"/>
        </w:rPr>
      </w:pPr>
      <w:r w:rsidRPr="00635E91">
        <w:rPr>
          <w:sz w:val="28"/>
          <w:szCs w:val="28"/>
        </w:rPr>
        <w:t>Согласно компетентностного подхода о</w:t>
      </w:r>
      <w:r w:rsidRPr="00635E91">
        <w:rPr>
          <w:rFonts w:eastAsia="TimesNewRoman"/>
          <w:sz w:val="28"/>
          <w:szCs w:val="28"/>
        </w:rPr>
        <w:t xml:space="preserve">сновными единицами оценки качества результата обучения выступают компетенции. </w:t>
      </w:r>
    </w:p>
    <w:p w:rsidR="00F015C7" w:rsidRPr="001F73CD" w:rsidRDefault="00F015C7" w:rsidP="00635E91">
      <w:pPr>
        <w:spacing w:line="360" w:lineRule="auto"/>
        <w:ind w:firstLine="709"/>
        <w:jc w:val="both"/>
        <w:rPr>
          <w:sz w:val="28"/>
          <w:szCs w:val="28"/>
        </w:rPr>
      </w:pPr>
      <w:r w:rsidRPr="001F73CD">
        <w:rPr>
          <w:iCs/>
          <w:sz w:val="28"/>
          <w:szCs w:val="28"/>
        </w:rPr>
        <w:t xml:space="preserve">Компетенции </w:t>
      </w:r>
      <w:r w:rsidRPr="001F73CD">
        <w:rPr>
          <w:sz w:val="28"/>
          <w:szCs w:val="28"/>
        </w:rPr>
        <w:t>– это динамический набор знаний, умений, навыков, моделей поведения и личностных качеств, которые позволят выпускнику стать конкурентоспособным на рынке труда и успешно профессионально реализовываться</w:t>
      </w:r>
      <w:r>
        <w:rPr>
          <w:sz w:val="28"/>
          <w:szCs w:val="28"/>
        </w:rPr>
        <w:t>.</w:t>
      </w:r>
      <w:r w:rsidRPr="001F73CD">
        <w:rPr>
          <w:sz w:val="28"/>
          <w:szCs w:val="28"/>
        </w:rPr>
        <w:t xml:space="preserve"> </w:t>
      </w:r>
    </w:p>
    <w:p w:rsidR="00F015C7" w:rsidRPr="00635E91" w:rsidRDefault="00F015C7" w:rsidP="00635E91">
      <w:pPr>
        <w:spacing w:line="360" w:lineRule="auto"/>
        <w:ind w:firstLine="709"/>
        <w:jc w:val="both"/>
        <w:rPr>
          <w:sz w:val="28"/>
          <w:szCs w:val="28"/>
        </w:rPr>
      </w:pPr>
      <w:r w:rsidRPr="00635E91">
        <w:rPr>
          <w:sz w:val="28"/>
          <w:szCs w:val="28"/>
        </w:rPr>
        <w:t xml:space="preserve">Особое место при реализации ФГОС СПО занимают контрольно-оценочные средства, входящие в комплексное методическое обеспечение дисциплины / модуля, формирующие фонд оценочных средств, что является частью учебно-методической работы преподавателя. </w:t>
      </w:r>
    </w:p>
    <w:p w:rsidR="00F015C7" w:rsidRPr="00635E91" w:rsidRDefault="00F015C7" w:rsidP="00635E91">
      <w:pPr>
        <w:spacing w:line="360" w:lineRule="auto"/>
        <w:ind w:firstLine="709"/>
        <w:jc w:val="both"/>
        <w:rPr>
          <w:sz w:val="28"/>
          <w:szCs w:val="28"/>
        </w:rPr>
      </w:pPr>
      <w:r w:rsidRPr="00635E91">
        <w:rPr>
          <w:sz w:val="28"/>
          <w:szCs w:val="28"/>
        </w:rPr>
        <w:t>Контрольно-оценочные средства КОС предназначены для контроля и оценки образовательных достижений обучающихся, освоивших программу профессионального модуля</w:t>
      </w:r>
      <w:r>
        <w:rPr>
          <w:sz w:val="28"/>
          <w:szCs w:val="28"/>
        </w:rPr>
        <w:t>.</w:t>
      </w:r>
    </w:p>
    <w:p w:rsidR="00F015C7" w:rsidRPr="00635E91" w:rsidRDefault="00F015C7" w:rsidP="00635E91">
      <w:pPr>
        <w:spacing w:line="360" w:lineRule="auto"/>
        <w:ind w:firstLine="709"/>
        <w:jc w:val="both"/>
        <w:rPr>
          <w:sz w:val="28"/>
          <w:szCs w:val="28"/>
        </w:rPr>
      </w:pPr>
      <w:r w:rsidRPr="00635E91">
        <w:rPr>
          <w:sz w:val="28"/>
          <w:szCs w:val="28"/>
        </w:rPr>
        <w:t>К экзамену (квалификационному) по профессиональному модулю допускаются обучающиеся, успешно прошедшие промежуточную аттестацию по междисциплинарному курсу, учебной и производственной практике в рамках данного профессионального модуля.</w:t>
      </w:r>
    </w:p>
    <w:p w:rsidR="00F015C7" w:rsidRPr="00635E91" w:rsidRDefault="00F015C7" w:rsidP="00635E9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20451A">
        <w:rPr>
          <w:sz w:val="28"/>
          <w:szCs w:val="28"/>
        </w:rPr>
        <w:t>Отчеты по практикам</w:t>
      </w:r>
      <w:r w:rsidRPr="00635E91">
        <w:rPr>
          <w:b/>
          <w:i/>
          <w:sz w:val="28"/>
          <w:szCs w:val="28"/>
        </w:rPr>
        <w:t xml:space="preserve"> </w:t>
      </w:r>
      <w:r w:rsidRPr="00635E91">
        <w:rPr>
          <w:sz w:val="28"/>
          <w:szCs w:val="28"/>
        </w:rPr>
        <w:t xml:space="preserve">позволяют студенту обобщить знания, умения, опыт профессиональной деятельности, приобретенные за время прохождения учебных и  производственных практик. Отчеты могут составляться индивидуально </w:t>
      </w:r>
      <w:r>
        <w:rPr>
          <w:sz w:val="28"/>
          <w:szCs w:val="28"/>
        </w:rPr>
        <w:t xml:space="preserve"> и </w:t>
      </w:r>
      <w:r w:rsidRPr="00635E91">
        <w:rPr>
          <w:sz w:val="28"/>
          <w:szCs w:val="28"/>
        </w:rPr>
        <w:t>коллективно с обозначением участия каждого обучающегося в написании отчета. Объем отчетов может составлять 20–25 страниц.</w:t>
      </w:r>
    </w:p>
    <w:p w:rsidR="00F015C7" w:rsidRPr="00635E91" w:rsidRDefault="00F015C7" w:rsidP="00635E91">
      <w:pPr>
        <w:spacing w:line="360" w:lineRule="auto"/>
        <w:ind w:firstLine="709"/>
        <w:jc w:val="both"/>
        <w:rPr>
          <w:sz w:val="28"/>
          <w:szCs w:val="28"/>
        </w:rPr>
      </w:pPr>
      <w:r w:rsidRPr="00635E91">
        <w:rPr>
          <w:sz w:val="28"/>
          <w:szCs w:val="28"/>
        </w:rPr>
        <w:t xml:space="preserve"> Целью оценки  результатов учебной и  производственной практик является уровень сформированности у обучающегося: </w:t>
      </w:r>
    </w:p>
    <w:p w:rsidR="00F015C7" w:rsidRPr="00635E91" w:rsidRDefault="00F015C7" w:rsidP="00635E91">
      <w:pPr>
        <w:spacing w:line="360" w:lineRule="auto"/>
        <w:ind w:firstLine="709"/>
        <w:jc w:val="both"/>
        <w:rPr>
          <w:sz w:val="28"/>
          <w:szCs w:val="28"/>
        </w:rPr>
      </w:pPr>
      <w:r w:rsidRPr="00635E91">
        <w:rPr>
          <w:sz w:val="28"/>
          <w:szCs w:val="28"/>
        </w:rPr>
        <w:t>1) профессиональных и общих компетенций;</w:t>
      </w:r>
    </w:p>
    <w:p w:rsidR="00F015C7" w:rsidRPr="00635E91" w:rsidRDefault="00F015C7" w:rsidP="00635E91">
      <w:pPr>
        <w:spacing w:line="360" w:lineRule="auto"/>
        <w:ind w:firstLine="709"/>
        <w:jc w:val="both"/>
        <w:rPr>
          <w:sz w:val="28"/>
          <w:szCs w:val="28"/>
        </w:rPr>
      </w:pPr>
      <w:r w:rsidRPr="00635E91">
        <w:rPr>
          <w:sz w:val="28"/>
          <w:szCs w:val="28"/>
        </w:rPr>
        <w:t>2)  практического опыта.</w:t>
      </w:r>
    </w:p>
    <w:p w:rsidR="00F015C7" w:rsidRPr="00302DF1" w:rsidRDefault="00F015C7" w:rsidP="00302DF1">
      <w:pPr>
        <w:spacing w:line="360" w:lineRule="auto"/>
        <w:ind w:firstLine="709"/>
        <w:jc w:val="both"/>
        <w:rPr>
          <w:sz w:val="28"/>
          <w:szCs w:val="28"/>
        </w:rPr>
      </w:pPr>
      <w:r w:rsidRPr="00635E91">
        <w:rPr>
          <w:sz w:val="28"/>
          <w:szCs w:val="28"/>
        </w:rPr>
        <w:t>Дифференцированный зачет по производственной практике строится на основании данных аттестационного листа (характеристики профессиональной деятельности обучающегося на практике) с указанием видов работ, выполненных обучающимся во время практики, их объема, качества выполнения в соответствии с технологией и  требованиями организаци</w:t>
      </w:r>
      <w:r>
        <w:rPr>
          <w:sz w:val="28"/>
          <w:szCs w:val="28"/>
        </w:rPr>
        <w:t>и, в которой проходила практика.</w:t>
      </w:r>
    </w:p>
    <w:p w:rsidR="00F015C7" w:rsidRDefault="00F015C7" w:rsidP="00635E91">
      <w:pPr>
        <w:spacing w:line="360" w:lineRule="auto"/>
        <w:ind w:left="284" w:firstLine="424"/>
        <w:jc w:val="both"/>
        <w:rPr>
          <w:sz w:val="28"/>
          <w:szCs w:val="28"/>
        </w:rPr>
      </w:pPr>
      <w:r w:rsidRPr="00635E91">
        <w:rPr>
          <w:color w:val="000000"/>
          <w:sz w:val="28"/>
          <w:szCs w:val="28"/>
        </w:rPr>
        <w:t xml:space="preserve">Одним из видов оценки учебной и производственной практики в нашем учебном заведении по специальности 38.02.01 «Экономика и бухгалтерский учет (по отраслям)» является портфолио. </w:t>
      </w:r>
      <w:r w:rsidRPr="00635E91">
        <w:rPr>
          <w:sz w:val="28"/>
          <w:szCs w:val="28"/>
        </w:rPr>
        <w:t>Контроль за оформлением портфолио осуществляется преподавателями междисциплинарных курсов. Структура портфолио, как правило, включает:</w:t>
      </w:r>
      <w:r w:rsidRPr="00635E91">
        <w:rPr>
          <w:color w:val="000000"/>
          <w:sz w:val="28"/>
          <w:szCs w:val="28"/>
        </w:rPr>
        <w:t xml:space="preserve"> к</w:t>
      </w:r>
      <w:r w:rsidRPr="00635E91">
        <w:rPr>
          <w:sz w:val="28"/>
          <w:szCs w:val="28"/>
        </w:rPr>
        <w:t>опии дипломов, грамот, свидетельств  об участии обучающихся в  конкурсах профессионального мастерства, предметных неделях, семинарах, конференциях и стажировках (фото-свидетельства), свидетельства участия в проектной работе, характеристика с места прохождения производственной практики (фото выполненных работ), компьютерная презентация, характеристика практиканта, перечень дополнительной специализированной литературы, интернет-ресурсов, использованных обучающимся при изучении содержания ПМ. Оформлять портфолио рекомендуем в соответствии со следующими принципами: системность, полнота, конкретность предоставленных сведений, объективность информации, презентабельность. Студент имеет право включать в портфолио дополнительные разделы, материалы, элементы оформления, отражающие его индивидуальность. В портфолио могут быть помещены иллюстрированные фотоматериалы, отражающие производственную деятельность студента. Папка и находящиеся в ней материалы должны иметь эстетичный вид, каждый документ датируется. Портфолио предъявляется на бумажном и электронном носителях. Оценка портфолио производится по пятибалльной системе как на экзамене (квалификационном), так и до него – по  согласованию с экзаменатором. Защита проводится в том случае, если у экзаменатора возникнут вопросы к обучающему</w:t>
      </w:r>
      <w:r>
        <w:rPr>
          <w:sz w:val="28"/>
          <w:szCs w:val="28"/>
        </w:rPr>
        <w:t>ся</w:t>
      </w:r>
      <w:r w:rsidRPr="00635E91">
        <w:rPr>
          <w:sz w:val="28"/>
          <w:szCs w:val="28"/>
        </w:rPr>
        <w:t xml:space="preserve"> по содержанию портфолио для оценки всех профессиональных и общих компетенций.   Аттестационный лист практики – это документ, который составляется на основании сведений об обучающихся, полученных  во время прохождения практики. Он включает: наименование профессионального модуля и специальности,    фамилию, имя, отчество обучающегося, номер группы, место и время п</w:t>
      </w:r>
      <w:bookmarkStart w:id="0" w:name="_GoBack"/>
      <w:bookmarkEnd w:id="0"/>
      <w:r w:rsidRPr="00635E91">
        <w:rPr>
          <w:sz w:val="28"/>
          <w:szCs w:val="28"/>
        </w:rPr>
        <w:t>роведения практики, виды и объем работ, выполненные обучающимся во время практики</w:t>
      </w:r>
      <w:r>
        <w:rPr>
          <w:sz w:val="28"/>
          <w:szCs w:val="28"/>
        </w:rPr>
        <w:t xml:space="preserve"> (</w:t>
      </w:r>
      <w:r w:rsidRPr="00635E91">
        <w:rPr>
          <w:sz w:val="28"/>
          <w:szCs w:val="28"/>
        </w:rPr>
        <w:t>формируемые профессиональные и общие компетенции). Таким образом, на наш взгляд, портфолио и аттестационный лист</w:t>
      </w:r>
      <w:r>
        <w:rPr>
          <w:sz w:val="28"/>
          <w:szCs w:val="28"/>
        </w:rPr>
        <w:t xml:space="preserve"> выступаю</w:t>
      </w:r>
      <w:r w:rsidRPr="00635E91">
        <w:rPr>
          <w:sz w:val="28"/>
          <w:szCs w:val="28"/>
        </w:rPr>
        <w:t>т целесообразной формой оценки достижений обучающихся на прои</w:t>
      </w:r>
      <w:r>
        <w:rPr>
          <w:sz w:val="28"/>
          <w:szCs w:val="28"/>
        </w:rPr>
        <w:t>зводственной практике и позволяю</w:t>
      </w:r>
      <w:r w:rsidRPr="00635E91">
        <w:rPr>
          <w:sz w:val="28"/>
          <w:szCs w:val="28"/>
        </w:rPr>
        <w:t>т достаточно объективно оценить уровень сформированности общих и профессиональных компетенций</w:t>
      </w:r>
      <w:r w:rsidRPr="00B4004D">
        <w:rPr>
          <w:sz w:val="28"/>
          <w:szCs w:val="28"/>
        </w:rPr>
        <w:t xml:space="preserve"> студентов.</w:t>
      </w:r>
    </w:p>
    <w:p w:rsidR="00F015C7" w:rsidRDefault="00F015C7" w:rsidP="004422BD">
      <w:pPr>
        <w:jc w:val="both"/>
        <w:rPr>
          <w:sz w:val="24"/>
          <w:szCs w:val="24"/>
        </w:rPr>
      </w:pPr>
    </w:p>
    <w:p w:rsidR="00F015C7" w:rsidRDefault="00F015C7" w:rsidP="004E16FE">
      <w:pPr>
        <w:ind w:left="284" w:firstLine="424"/>
        <w:jc w:val="both"/>
        <w:rPr>
          <w:sz w:val="24"/>
          <w:szCs w:val="24"/>
        </w:rPr>
      </w:pPr>
    </w:p>
    <w:sectPr w:rsidR="00F015C7" w:rsidSect="001F73CD">
      <w:footerReference w:type="even" r:id="rId7"/>
      <w:pgSz w:w="11909" w:h="16834"/>
      <w:pgMar w:top="1134" w:right="567" w:bottom="1134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5C7" w:rsidRDefault="00F015C7">
      <w:r>
        <w:separator/>
      </w:r>
    </w:p>
  </w:endnote>
  <w:endnote w:type="continuationSeparator" w:id="0">
    <w:p w:rsidR="00F015C7" w:rsidRDefault="00F01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5C7" w:rsidRDefault="00F015C7" w:rsidP="00A469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15C7" w:rsidRDefault="00F015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5C7" w:rsidRDefault="00F015C7">
      <w:r>
        <w:separator/>
      </w:r>
    </w:p>
  </w:footnote>
  <w:footnote w:type="continuationSeparator" w:id="0">
    <w:p w:rsidR="00F015C7" w:rsidRDefault="00F015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D5120"/>
    <w:multiLevelType w:val="hybridMultilevel"/>
    <w:tmpl w:val="5126A440"/>
    <w:lvl w:ilvl="0" w:tplc="188619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F9F2765"/>
    <w:multiLevelType w:val="hybridMultilevel"/>
    <w:tmpl w:val="F4027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3718"/>
    <w:rsid w:val="00031AB2"/>
    <w:rsid w:val="00087085"/>
    <w:rsid w:val="000D1057"/>
    <w:rsid w:val="000F54F3"/>
    <w:rsid w:val="0014701F"/>
    <w:rsid w:val="001D217D"/>
    <w:rsid w:val="001E1A7F"/>
    <w:rsid w:val="001E77B8"/>
    <w:rsid w:val="001F73CD"/>
    <w:rsid w:val="00201121"/>
    <w:rsid w:val="0020451A"/>
    <w:rsid w:val="002369B5"/>
    <w:rsid w:val="00276250"/>
    <w:rsid w:val="0028096D"/>
    <w:rsid w:val="002D3170"/>
    <w:rsid w:val="002E0C52"/>
    <w:rsid w:val="002E73F0"/>
    <w:rsid w:val="00301D42"/>
    <w:rsid w:val="00302DF1"/>
    <w:rsid w:val="003118EC"/>
    <w:rsid w:val="00341E05"/>
    <w:rsid w:val="003941DE"/>
    <w:rsid w:val="003C7A6D"/>
    <w:rsid w:val="003D4ACC"/>
    <w:rsid w:val="00405590"/>
    <w:rsid w:val="00417415"/>
    <w:rsid w:val="00420455"/>
    <w:rsid w:val="004422BD"/>
    <w:rsid w:val="0047415D"/>
    <w:rsid w:val="00474AFE"/>
    <w:rsid w:val="0047772F"/>
    <w:rsid w:val="00483718"/>
    <w:rsid w:val="004A090F"/>
    <w:rsid w:val="004A280A"/>
    <w:rsid w:val="004C05CE"/>
    <w:rsid w:val="004C21FF"/>
    <w:rsid w:val="004D7D12"/>
    <w:rsid w:val="004E16FE"/>
    <w:rsid w:val="004F04CB"/>
    <w:rsid w:val="005024DF"/>
    <w:rsid w:val="005101B9"/>
    <w:rsid w:val="005414E3"/>
    <w:rsid w:val="005421C1"/>
    <w:rsid w:val="00562202"/>
    <w:rsid w:val="00565729"/>
    <w:rsid w:val="005930BA"/>
    <w:rsid w:val="005D24C9"/>
    <w:rsid w:val="005D69FF"/>
    <w:rsid w:val="006036C5"/>
    <w:rsid w:val="00612880"/>
    <w:rsid w:val="00623791"/>
    <w:rsid w:val="00626CB8"/>
    <w:rsid w:val="00635E91"/>
    <w:rsid w:val="006474D6"/>
    <w:rsid w:val="00650437"/>
    <w:rsid w:val="00655253"/>
    <w:rsid w:val="00692061"/>
    <w:rsid w:val="006B1785"/>
    <w:rsid w:val="006B4E51"/>
    <w:rsid w:val="006C565E"/>
    <w:rsid w:val="006F0E27"/>
    <w:rsid w:val="00703D1C"/>
    <w:rsid w:val="00712961"/>
    <w:rsid w:val="00725431"/>
    <w:rsid w:val="0075668F"/>
    <w:rsid w:val="0076662F"/>
    <w:rsid w:val="00772A9E"/>
    <w:rsid w:val="00775C31"/>
    <w:rsid w:val="007B5163"/>
    <w:rsid w:val="007D1AB5"/>
    <w:rsid w:val="00801E18"/>
    <w:rsid w:val="00820F15"/>
    <w:rsid w:val="008251D4"/>
    <w:rsid w:val="008255DA"/>
    <w:rsid w:val="008408E6"/>
    <w:rsid w:val="00852B62"/>
    <w:rsid w:val="00872327"/>
    <w:rsid w:val="008A3884"/>
    <w:rsid w:val="008C6520"/>
    <w:rsid w:val="008D1ADE"/>
    <w:rsid w:val="008E76D9"/>
    <w:rsid w:val="00901023"/>
    <w:rsid w:val="00912CE6"/>
    <w:rsid w:val="00922AA5"/>
    <w:rsid w:val="00923033"/>
    <w:rsid w:val="009421E7"/>
    <w:rsid w:val="00953754"/>
    <w:rsid w:val="009C4E1D"/>
    <w:rsid w:val="00A257F0"/>
    <w:rsid w:val="00A3569F"/>
    <w:rsid w:val="00A4692A"/>
    <w:rsid w:val="00A76CAF"/>
    <w:rsid w:val="00A82F36"/>
    <w:rsid w:val="00A87361"/>
    <w:rsid w:val="00A96EFA"/>
    <w:rsid w:val="00AA21D9"/>
    <w:rsid w:val="00AB673F"/>
    <w:rsid w:val="00AB7D74"/>
    <w:rsid w:val="00AC4274"/>
    <w:rsid w:val="00AE3550"/>
    <w:rsid w:val="00AF3986"/>
    <w:rsid w:val="00AF5FC1"/>
    <w:rsid w:val="00B04F9B"/>
    <w:rsid w:val="00B13E57"/>
    <w:rsid w:val="00B4004D"/>
    <w:rsid w:val="00B93506"/>
    <w:rsid w:val="00BD40BF"/>
    <w:rsid w:val="00BF0C79"/>
    <w:rsid w:val="00BF7737"/>
    <w:rsid w:val="00C057FA"/>
    <w:rsid w:val="00C16890"/>
    <w:rsid w:val="00C44977"/>
    <w:rsid w:val="00C4528D"/>
    <w:rsid w:val="00CA7B8C"/>
    <w:rsid w:val="00CB05B6"/>
    <w:rsid w:val="00CB5CB2"/>
    <w:rsid w:val="00CB7710"/>
    <w:rsid w:val="00CD707E"/>
    <w:rsid w:val="00D05AA7"/>
    <w:rsid w:val="00D205A8"/>
    <w:rsid w:val="00D23E79"/>
    <w:rsid w:val="00D25CC2"/>
    <w:rsid w:val="00D615B8"/>
    <w:rsid w:val="00D739F2"/>
    <w:rsid w:val="00D81B68"/>
    <w:rsid w:val="00D96A38"/>
    <w:rsid w:val="00DD2772"/>
    <w:rsid w:val="00DD636E"/>
    <w:rsid w:val="00E31783"/>
    <w:rsid w:val="00E37F0D"/>
    <w:rsid w:val="00E562E7"/>
    <w:rsid w:val="00E6332A"/>
    <w:rsid w:val="00F015C7"/>
    <w:rsid w:val="00F439A4"/>
    <w:rsid w:val="00F4751B"/>
    <w:rsid w:val="00F61247"/>
    <w:rsid w:val="00FA7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E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13E5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13E57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B13E57"/>
    <w:rPr>
      <w:rFonts w:cs="Times New Roman"/>
    </w:rPr>
  </w:style>
  <w:style w:type="paragraph" w:styleId="ListParagraph">
    <w:name w:val="List Paragraph"/>
    <w:basedOn w:val="Normal"/>
    <w:uiPriority w:val="99"/>
    <w:qFormat/>
    <w:rsid w:val="00B13E5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Emphasis">
    <w:name w:val="Emphasis"/>
    <w:basedOn w:val="DefaultParagraphFont"/>
    <w:uiPriority w:val="99"/>
    <w:qFormat/>
    <w:rsid w:val="00B13E57"/>
    <w:rPr>
      <w:rFonts w:cs="Times New Roman"/>
      <w:i/>
    </w:rPr>
  </w:style>
  <w:style w:type="paragraph" w:styleId="Header">
    <w:name w:val="header"/>
    <w:basedOn w:val="Normal"/>
    <w:link w:val="HeaderChar"/>
    <w:uiPriority w:val="99"/>
    <w:rsid w:val="00B4004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251D4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99"/>
    <w:qFormat/>
    <w:rsid w:val="004A090F"/>
    <w:rPr>
      <w:rFonts w:ascii="Times New Roman" w:hAnsi="Times New Roman"/>
      <w:w w:val="82"/>
      <w:sz w:val="28"/>
      <w:szCs w:val="28"/>
      <w:lang w:eastAsia="en-US"/>
    </w:rPr>
  </w:style>
  <w:style w:type="character" w:customStyle="1" w:styleId="2">
    <w:name w:val="Основной текст (2)_"/>
    <w:link w:val="21"/>
    <w:uiPriority w:val="99"/>
    <w:locked/>
    <w:rsid w:val="004A090F"/>
    <w:rPr>
      <w:sz w:val="27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4A090F"/>
    <w:pPr>
      <w:widowControl/>
      <w:shd w:val="clear" w:color="auto" w:fill="FFFFFF"/>
      <w:autoSpaceDE/>
      <w:autoSpaceDN/>
      <w:adjustRightInd/>
      <w:spacing w:after="420" w:line="240" w:lineRule="atLeast"/>
    </w:pPr>
    <w:rPr>
      <w:rFonts w:ascii="Calibri" w:eastAsia="Calibri" w:hAnsi="Calibri"/>
      <w:sz w:val="27"/>
    </w:rPr>
  </w:style>
  <w:style w:type="character" w:styleId="Strong">
    <w:name w:val="Strong"/>
    <w:basedOn w:val="DefaultParagraphFont"/>
    <w:uiPriority w:val="99"/>
    <w:qFormat/>
    <w:locked/>
    <w:rsid w:val="0075668F"/>
    <w:rPr>
      <w:rFonts w:ascii="Times New Roman" w:hAnsi="Times New Roman" w:cs="Times New Roman"/>
      <w:b/>
      <w:bCs/>
    </w:rPr>
  </w:style>
  <w:style w:type="character" w:customStyle="1" w:styleId="BodyTextChar">
    <w:name w:val="Body Text Char"/>
    <w:uiPriority w:val="99"/>
    <w:locked/>
    <w:rsid w:val="0075668F"/>
    <w:rPr>
      <w:rFonts w:ascii="Calibri" w:hAnsi="Calibri"/>
      <w:sz w:val="15"/>
      <w:lang w:val="ru-RU" w:eastAsia="ru-RU"/>
    </w:rPr>
  </w:style>
  <w:style w:type="paragraph" w:styleId="BodyText">
    <w:name w:val="Body Text"/>
    <w:basedOn w:val="Normal"/>
    <w:link w:val="BodyTextChar1"/>
    <w:uiPriority w:val="99"/>
    <w:rsid w:val="0075668F"/>
    <w:pPr>
      <w:shd w:val="clear" w:color="auto" w:fill="FFFFFF"/>
      <w:autoSpaceDE/>
      <w:autoSpaceDN/>
      <w:adjustRightInd/>
      <w:spacing w:line="182" w:lineRule="exact"/>
      <w:ind w:hanging="300"/>
      <w:jc w:val="both"/>
    </w:pPr>
    <w:rPr>
      <w:rFonts w:ascii="Calibri" w:eastAsia="Calibri" w:hAnsi="Calibri"/>
      <w:sz w:val="15"/>
      <w:szCs w:val="15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852B6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1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211</TotalTime>
  <Pages>3</Pages>
  <Words>702</Words>
  <Characters>4003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Галина</cp:lastModifiedBy>
  <cp:revision>35</cp:revision>
  <dcterms:created xsi:type="dcterms:W3CDTF">2014-11-12T18:38:00Z</dcterms:created>
  <dcterms:modified xsi:type="dcterms:W3CDTF">2015-04-01T12:20:00Z</dcterms:modified>
</cp:coreProperties>
</file>